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E6B95" w14:textId="77777777" w:rsidR="005E4245" w:rsidRPr="005E4245" w:rsidRDefault="005E4245" w:rsidP="005E4245">
      <w:pPr>
        <w:rPr>
          <w:b/>
          <w:bCs/>
        </w:rPr>
      </w:pPr>
      <w:r w:rsidRPr="005E4245">
        <w:rPr>
          <w:b/>
          <w:bCs/>
        </w:rPr>
        <w:t>Pressepakke – Sanne Dollerup</w:t>
      </w:r>
    </w:p>
    <w:p w14:paraId="254076C0" w14:textId="202A9B6B" w:rsidR="005E4245" w:rsidRPr="005E4245" w:rsidRDefault="005E4245" w:rsidP="005E4245"/>
    <w:p w14:paraId="351862D7" w14:textId="77777777" w:rsidR="005E4245" w:rsidRPr="005E4245" w:rsidRDefault="005E4245" w:rsidP="005E4245">
      <w:pPr>
        <w:rPr>
          <w:b/>
          <w:bCs/>
        </w:rPr>
      </w:pPr>
      <w:r w:rsidRPr="005E4245">
        <w:rPr>
          <w:b/>
          <w:bCs/>
        </w:rPr>
        <w:t>Kort bio</w:t>
      </w:r>
    </w:p>
    <w:p w14:paraId="0394A9B3" w14:textId="472FEA0E" w:rsidR="005E4245" w:rsidRDefault="005E4245" w:rsidP="005E4245">
      <w:r w:rsidRPr="005E4245">
        <w:rPr>
          <w:b/>
          <w:bCs/>
        </w:rPr>
        <w:t>50 ord</w:t>
      </w:r>
      <w:r>
        <w:br/>
      </w:r>
      <w:r w:rsidRPr="005E4245">
        <w:t>Sanne Dollerup er ph.d. i kundeadfærd og beslutningspsykologi. I stedet for at segmentere kunder på demografi arbejder hun med de fire beslutningssystemer, og hvordan de aktiveres gennem produkt, positionering og kommunikation. Hun rådgiver virksomheder i at omsætte kompleks kundeadfærd til strategiske valg, der øger salg og styrker brandets position.</w:t>
      </w:r>
    </w:p>
    <w:p w14:paraId="227A4201" w14:textId="77777777" w:rsidR="005E4245" w:rsidRPr="005E4245" w:rsidRDefault="005E4245" w:rsidP="005E4245"/>
    <w:p w14:paraId="793EF876" w14:textId="4819FCF0" w:rsidR="005E4245" w:rsidRDefault="005E4245" w:rsidP="005E4245">
      <w:r w:rsidRPr="005E4245">
        <w:rPr>
          <w:b/>
          <w:bCs/>
        </w:rPr>
        <w:t>100 ord</w:t>
      </w:r>
      <w:r w:rsidRPr="005E4245">
        <w:t xml:space="preserve"> </w:t>
      </w:r>
      <w:r>
        <w:br/>
      </w:r>
      <w:r w:rsidRPr="005E4245">
        <w:t>Sanne Dollerup er ph.d. i kundeadfærd og beslutningspsykologi fra Aalborg Universitet og har været foredragsholder i 10+ år. I stedet for at segmentere kunder på demografi arbejder hun med de fire beslutningssystemer, og hvordan de aktiveres gennem produkt, positionering og kommunikation. Hun rådgiver virksomheder i at fastlægge deres strategiske retning og skabe alignment på tværs af forretning, marketing og salg, så beslutninger omsættes til målbar effekt. Hendes arbejde handler om at omsætte kompleks kundeadfærd og trends til klare, strategiske valg, der øger salg og styrker brandets position.</w:t>
      </w:r>
    </w:p>
    <w:p w14:paraId="59352312" w14:textId="77777777" w:rsidR="005E4245" w:rsidRPr="005E4245" w:rsidRDefault="005E4245" w:rsidP="005E4245"/>
    <w:p w14:paraId="2FF68DB5" w14:textId="77777777" w:rsidR="005E4245" w:rsidRPr="005E4245" w:rsidRDefault="005E4245" w:rsidP="005E4245">
      <w:r w:rsidRPr="005E4245">
        <w:rPr>
          <w:b/>
          <w:bCs/>
        </w:rPr>
        <w:t>250 ord</w:t>
      </w:r>
      <w:r w:rsidRPr="005E4245">
        <w:t xml:space="preserve"> </w:t>
      </w:r>
      <w:r>
        <w:br/>
      </w:r>
      <w:r w:rsidRPr="005E4245">
        <w:t xml:space="preserve">Sanne Dollerup er ph.d. i kundeadfærd og beslutningspsykologi fra Aalborg Universitet (2017, afhandlingen </w:t>
      </w:r>
      <w:proofErr w:type="spellStart"/>
      <w:r w:rsidRPr="005E4245">
        <w:rPr>
          <w:i/>
          <w:iCs/>
        </w:rPr>
        <w:t>Engaging</w:t>
      </w:r>
      <w:proofErr w:type="spellEnd"/>
      <w:r w:rsidRPr="005E4245">
        <w:rPr>
          <w:i/>
          <w:iCs/>
        </w:rPr>
        <w:t xml:space="preserve"> the Shopping </w:t>
      </w:r>
      <w:proofErr w:type="spellStart"/>
      <w:r w:rsidRPr="005E4245">
        <w:rPr>
          <w:i/>
          <w:iCs/>
        </w:rPr>
        <w:t>Experience</w:t>
      </w:r>
      <w:proofErr w:type="spellEnd"/>
      <w:r w:rsidRPr="005E4245">
        <w:t>) og har været foredragsholder i 10+ år.</w:t>
      </w:r>
    </w:p>
    <w:p w14:paraId="20A72FBF" w14:textId="4E103CE5" w:rsidR="005E4245" w:rsidRPr="005E4245" w:rsidRDefault="005E4245" w:rsidP="005E4245">
      <w:r w:rsidRPr="005E4245">
        <w:t xml:space="preserve">I stedet for at segmentere kunder på demografi arbejder Sanne med de fire beslutningssystemer, og hvordan de aktiveres gennem produkt, positionering og kommunikation. Metoden danner grundlag for det certificeringsforløb, virksomheder kan tage hos </w:t>
      </w:r>
      <w:proofErr w:type="spellStart"/>
      <w:r w:rsidRPr="005E4245">
        <w:t>BuyLogic</w:t>
      </w:r>
      <w:proofErr w:type="spellEnd"/>
      <w:r w:rsidRPr="005E4245">
        <w:t>.</w:t>
      </w:r>
    </w:p>
    <w:p w14:paraId="48DF87CE" w14:textId="77777777" w:rsidR="005E4245" w:rsidRPr="005E4245" w:rsidRDefault="005E4245" w:rsidP="005E4245">
      <w:r w:rsidRPr="005E4245">
        <w:t>Sanne rådgiver virksomheder i at fastlægge deres strategiske retning og skabe alignment på tværs af forretning, marketing og salg, så beslutninger omsættes til målbar effekt. Hendes arbejde består i at omsætte kompleks kundeadfærd og trends til klare, strategiske valg, der øger salg og styrker brandets position.</w:t>
      </w:r>
    </w:p>
    <w:p w14:paraId="4269C65F" w14:textId="21BD0620" w:rsidR="005E4245" w:rsidRPr="005E4245" w:rsidRDefault="005E4245" w:rsidP="005E4245">
      <w:r w:rsidRPr="005E4245">
        <w:t>Hun har afholdt foredrag</w:t>
      </w:r>
      <w:r w:rsidR="00B66568">
        <w:t xml:space="preserve"> og </w:t>
      </w:r>
      <w:r w:rsidRPr="005E4245">
        <w:t xml:space="preserve">workshops </w:t>
      </w:r>
      <w:r w:rsidR="00B66568">
        <w:t>samt udført</w:t>
      </w:r>
      <w:r w:rsidRPr="005E4245">
        <w:t xml:space="preserve"> konsulentopgaver for en række større virksomheder, herunder Forsvarets Ejendomsstyrelse, Salling Group (Bilka), </w:t>
      </w:r>
      <w:proofErr w:type="spellStart"/>
      <w:r w:rsidRPr="005E4245">
        <w:t>Verdo</w:t>
      </w:r>
      <w:proofErr w:type="spellEnd"/>
      <w:r w:rsidRPr="005E4245">
        <w:t xml:space="preserve">, </w:t>
      </w:r>
      <w:proofErr w:type="spellStart"/>
      <w:r w:rsidRPr="005E4245">
        <w:t>Go'energi</w:t>
      </w:r>
      <w:proofErr w:type="spellEnd"/>
      <w:r w:rsidRPr="005E4245">
        <w:t xml:space="preserve">, Forbrugerrådet Tænk, </w:t>
      </w:r>
      <w:proofErr w:type="spellStart"/>
      <w:r w:rsidRPr="005E4245">
        <w:t>Inwido</w:t>
      </w:r>
      <w:proofErr w:type="spellEnd"/>
      <w:r w:rsidRPr="005E4245">
        <w:t xml:space="preserve">, PLMA (engelsksproget) og Deco Group, samt talt på de fleste større danske marketingkonferencer, herunder </w:t>
      </w:r>
      <w:proofErr w:type="spellStart"/>
      <w:r w:rsidRPr="005E4245">
        <w:t>Email</w:t>
      </w:r>
      <w:proofErr w:type="spellEnd"/>
      <w:r w:rsidRPr="005E4245">
        <w:t xml:space="preserve"> </w:t>
      </w:r>
      <w:proofErr w:type="spellStart"/>
      <w:r w:rsidRPr="005E4245">
        <w:t>Summit</w:t>
      </w:r>
      <w:proofErr w:type="spellEnd"/>
      <w:r w:rsidRPr="005E4245">
        <w:t xml:space="preserve">, LinkedIn </w:t>
      </w:r>
      <w:proofErr w:type="spellStart"/>
      <w:r w:rsidRPr="005E4245">
        <w:t>Summit</w:t>
      </w:r>
      <w:proofErr w:type="spellEnd"/>
      <w:r w:rsidRPr="005E4245">
        <w:t xml:space="preserve">, </w:t>
      </w:r>
      <w:proofErr w:type="spellStart"/>
      <w:r w:rsidRPr="005E4245">
        <w:t>MarketingCamp</w:t>
      </w:r>
      <w:proofErr w:type="spellEnd"/>
      <w:r w:rsidRPr="005E4245">
        <w:t xml:space="preserve">, Fundraiser Konferencen og Sign-up </w:t>
      </w:r>
      <w:proofErr w:type="spellStart"/>
      <w:r w:rsidRPr="005E4245">
        <w:t>Summit</w:t>
      </w:r>
      <w:proofErr w:type="spellEnd"/>
      <w:r w:rsidRPr="005E4245">
        <w:t>.</w:t>
      </w:r>
    </w:p>
    <w:p w14:paraId="6CB1E827" w14:textId="39BDF04D" w:rsidR="005E4245" w:rsidRPr="005E4245" w:rsidRDefault="005E4245" w:rsidP="005E4245">
      <w:proofErr w:type="spellStart"/>
      <w:r w:rsidRPr="005E4245">
        <w:rPr>
          <w:b/>
          <w:bCs/>
        </w:rPr>
        <w:lastRenderedPageBreak/>
        <w:t>Pull-quote</w:t>
      </w:r>
      <w:proofErr w:type="spellEnd"/>
    </w:p>
    <w:p w14:paraId="002406F9" w14:textId="77777777" w:rsidR="005E4245" w:rsidRPr="005E4245" w:rsidRDefault="005E4245" w:rsidP="005E4245">
      <w:r w:rsidRPr="005E4245">
        <w:t>"Mit arbejde består i at omsætte kompleks kundeadfærd og trends til klare, strategiske valg, der øger salg og styrker brandets position." — Sanne Dollerup</w:t>
      </w:r>
    </w:p>
    <w:p w14:paraId="7C260AF6" w14:textId="5C90E55F" w:rsidR="005E4245" w:rsidRPr="005E4245" w:rsidRDefault="005E4245" w:rsidP="005E4245"/>
    <w:p w14:paraId="5A7F7467" w14:textId="77777777" w:rsidR="005E4245" w:rsidRPr="005E4245" w:rsidRDefault="005E4245" w:rsidP="005E4245">
      <w:pPr>
        <w:rPr>
          <w:b/>
          <w:bCs/>
        </w:rPr>
      </w:pPr>
      <w:r w:rsidRPr="005E4245">
        <w:rPr>
          <w:b/>
          <w:bCs/>
        </w:rPr>
        <w:t>Fakta</w:t>
      </w:r>
    </w:p>
    <w:p w14:paraId="46A077D1" w14:textId="77777777" w:rsidR="005E4245" w:rsidRDefault="005E4245" w:rsidP="005E4245">
      <w:pPr>
        <w:pStyle w:val="Listeafsnit"/>
        <w:numPr>
          <w:ilvl w:val="0"/>
          <w:numId w:val="2"/>
        </w:numPr>
      </w:pPr>
      <w:r>
        <w:t>10+ års erfaring som foredragsholder</w:t>
      </w:r>
    </w:p>
    <w:p w14:paraId="15215F20" w14:textId="601B0D6C" w:rsidR="005E4245" w:rsidRDefault="005E4245" w:rsidP="005E4245">
      <w:pPr>
        <w:pStyle w:val="Listeafsnit"/>
        <w:numPr>
          <w:ilvl w:val="0"/>
          <w:numId w:val="2"/>
        </w:numPr>
      </w:pPr>
      <w:proofErr w:type="spellStart"/>
      <w:r>
        <w:t>Founder</w:t>
      </w:r>
      <w:proofErr w:type="spellEnd"/>
      <w:r>
        <w:t>/Co-</w:t>
      </w:r>
      <w:proofErr w:type="spellStart"/>
      <w:r>
        <w:t>founder</w:t>
      </w:r>
      <w:proofErr w:type="spellEnd"/>
      <w:r>
        <w:t xml:space="preserve">, </w:t>
      </w:r>
      <w:proofErr w:type="spellStart"/>
      <w:r>
        <w:t>Buylogic</w:t>
      </w:r>
      <w:proofErr w:type="spellEnd"/>
      <w:r>
        <w:t xml:space="preserve"> (tidligere Institut for Kundetyper)</w:t>
      </w:r>
    </w:p>
    <w:p w14:paraId="3C4B1788" w14:textId="07BFB1F7" w:rsidR="005E4245" w:rsidRDefault="005E4245" w:rsidP="005E4245">
      <w:pPr>
        <w:pStyle w:val="Listeafsnit"/>
        <w:numPr>
          <w:ilvl w:val="0"/>
          <w:numId w:val="2"/>
        </w:numPr>
      </w:pPr>
      <w:r>
        <w:t xml:space="preserve">Ph.d. i Oplevelsesbaseret Strategisk Markedskommunikation, Aalborg Universitet </w:t>
      </w:r>
    </w:p>
    <w:p w14:paraId="27D28C22" w14:textId="08DEC706" w:rsidR="005E4245" w:rsidRDefault="005E4245" w:rsidP="005E4245">
      <w:pPr>
        <w:pStyle w:val="Listeafsnit"/>
        <w:numPr>
          <w:ilvl w:val="0"/>
          <w:numId w:val="2"/>
        </w:numPr>
      </w:pPr>
      <w:r>
        <w:t xml:space="preserve">Medforfatter, LOMMEBOGEN – Emotionelle Kundetyper® </w:t>
      </w:r>
    </w:p>
    <w:p w14:paraId="5356B204" w14:textId="3D7B8B5B" w:rsidR="005E4245" w:rsidRDefault="005E4245" w:rsidP="005E4245">
      <w:pPr>
        <w:pStyle w:val="Listeafsnit"/>
        <w:numPr>
          <w:ilvl w:val="0"/>
          <w:numId w:val="2"/>
        </w:numPr>
      </w:pPr>
      <w:r>
        <w:t>Bidragyder til antologien Oplevelsesstedet (red. Christian Jantzen, Systime)</w:t>
      </w:r>
    </w:p>
    <w:p w14:paraId="267FCC4E" w14:textId="4654ACAD" w:rsidR="005E4245" w:rsidRDefault="005E4245" w:rsidP="005E4245">
      <w:pPr>
        <w:pStyle w:val="Listeafsnit"/>
        <w:numPr>
          <w:ilvl w:val="0"/>
          <w:numId w:val="2"/>
        </w:numPr>
      </w:pPr>
      <w:r>
        <w:t>Medudvikler af metoden bag beslutningssystemer (tidligere "emotionelle kundetyper")</w:t>
      </w:r>
    </w:p>
    <w:p w14:paraId="48F88D08" w14:textId="77777777" w:rsidR="005E4245" w:rsidRPr="005E4245" w:rsidRDefault="005E4245" w:rsidP="005E4245"/>
    <w:p w14:paraId="460B9987" w14:textId="77777777" w:rsidR="005E4245" w:rsidRPr="005E4245" w:rsidRDefault="005E4245" w:rsidP="005E4245">
      <w:pPr>
        <w:rPr>
          <w:b/>
          <w:bCs/>
        </w:rPr>
      </w:pPr>
      <w:r w:rsidRPr="005E4245">
        <w:rPr>
          <w:b/>
          <w:bCs/>
        </w:rPr>
        <w:t>Kunder og konferencer</w:t>
      </w:r>
    </w:p>
    <w:p w14:paraId="460DA323" w14:textId="77777777" w:rsidR="005E4245" w:rsidRPr="005E4245" w:rsidRDefault="005E4245" w:rsidP="005E4245">
      <w:r w:rsidRPr="005E4245">
        <w:t xml:space="preserve">Foredrag, workshops og konsulentopgaver for bl.a.: Forsvarets Ejendomsstyrelse, Salling Group (Bilka), </w:t>
      </w:r>
      <w:proofErr w:type="spellStart"/>
      <w:r w:rsidRPr="005E4245">
        <w:t>Verdo</w:t>
      </w:r>
      <w:proofErr w:type="spellEnd"/>
      <w:r w:rsidRPr="005E4245">
        <w:t xml:space="preserve">, </w:t>
      </w:r>
      <w:proofErr w:type="spellStart"/>
      <w:r w:rsidRPr="005E4245">
        <w:t>Go'energi</w:t>
      </w:r>
      <w:proofErr w:type="spellEnd"/>
      <w:r w:rsidRPr="005E4245">
        <w:t xml:space="preserve">, Forbrugerrådet Tænk, </w:t>
      </w:r>
      <w:proofErr w:type="spellStart"/>
      <w:r w:rsidRPr="005E4245">
        <w:t>Inwido</w:t>
      </w:r>
      <w:proofErr w:type="spellEnd"/>
      <w:r w:rsidRPr="005E4245">
        <w:t>, [</w:t>
      </w:r>
      <w:proofErr w:type="spellStart"/>
      <w:r w:rsidRPr="005E4245">
        <w:t>Rimi</w:t>
      </w:r>
      <w:proofErr w:type="spellEnd"/>
      <w:r w:rsidRPr="005E4245">
        <w:t xml:space="preserve"> – </w:t>
      </w:r>
      <w:r w:rsidRPr="005E4245">
        <w:rPr>
          <w:i/>
          <w:iCs/>
        </w:rPr>
        <w:t>bekræft korrekt betegnelse, se note ovenfor</w:t>
      </w:r>
      <w:r w:rsidRPr="005E4245">
        <w:t>], PLMA (engelsksproget), Deco Group</w:t>
      </w:r>
    </w:p>
    <w:p w14:paraId="1438606A" w14:textId="77777777" w:rsidR="005E4245" w:rsidRPr="005E4245" w:rsidRDefault="005E4245" w:rsidP="005E4245">
      <w:r w:rsidRPr="005E4245">
        <w:t xml:space="preserve">Oplægsholder på danske marketingkonferencer, bl.a.: </w:t>
      </w:r>
      <w:proofErr w:type="spellStart"/>
      <w:r w:rsidRPr="005E4245">
        <w:t>Email</w:t>
      </w:r>
      <w:proofErr w:type="spellEnd"/>
      <w:r w:rsidRPr="005E4245">
        <w:t xml:space="preserve"> </w:t>
      </w:r>
      <w:proofErr w:type="spellStart"/>
      <w:r w:rsidRPr="005E4245">
        <w:t>Summit</w:t>
      </w:r>
      <w:proofErr w:type="spellEnd"/>
      <w:r w:rsidRPr="005E4245">
        <w:t xml:space="preserve">, LinkedIn </w:t>
      </w:r>
      <w:proofErr w:type="spellStart"/>
      <w:r w:rsidRPr="005E4245">
        <w:t>Summit</w:t>
      </w:r>
      <w:proofErr w:type="spellEnd"/>
      <w:r w:rsidRPr="005E4245">
        <w:t xml:space="preserve">, </w:t>
      </w:r>
      <w:proofErr w:type="spellStart"/>
      <w:r w:rsidRPr="005E4245">
        <w:t>MarketingCamp</w:t>
      </w:r>
      <w:proofErr w:type="spellEnd"/>
      <w:r w:rsidRPr="005E4245">
        <w:t xml:space="preserve">, Fundraiser Konferencen, Sign-up </w:t>
      </w:r>
      <w:proofErr w:type="spellStart"/>
      <w:r w:rsidRPr="005E4245">
        <w:t>Summit</w:t>
      </w:r>
      <w:proofErr w:type="spellEnd"/>
    </w:p>
    <w:p w14:paraId="60649F5C" w14:textId="6ED9BA55" w:rsidR="005E4245" w:rsidRPr="005E4245" w:rsidRDefault="005E4245" w:rsidP="005E4245"/>
    <w:p w14:paraId="0F260C77" w14:textId="77777777" w:rsidR="005E4245" w:rsidRPr="005C25F4" w:rsidRDefault="005E4245" w:rsidP="005E4245">
      <w:pPr>
        <w:rPr>
          <w:b/>
          <w:bCs/>
        </w:rPr>
      </w:pPr>
      <w:r w:rsidRPr="005C25F4">
        <w:rPr>
          <w:b/>
          <w:bCs/>
        </w:rPr>
        <w:t>Pressekontakt</w:t>
      </w:r>
    </w:p>
    <w:p w14:paraId="099A11D4" w14:textId="6EBA542E" w:rsidR="005E4245" w:rsidRPr="005C25F4" w:rsidRDefault="005E4245">
      <w:r w:rsidRPr="005C25F4">
        <w:t>Sanne Dollerup</w:t>
      </w:r>
    </w:p>
    <w:p w14:paraId="4D6AC4DA" w14:textId="1444DB4A" w:rsidR="005E4245" w:rsidRPr="005C25F4" w:rsidRDefault="005E4245" w:rsidP="005E4245">
      <w:pPr>
        <w:rPr>
          <w:lang w:val="de-DE"/>
        </w:rPr>
      </w:pPr>
      <w:r w:rsidRPr="005C25F4">
        <w:rPr>
          <w:lang w:val="de-DE"/>
        </w:rPr>
        <w:t>Telefon: 3166 5439</w:t>
      </w:r>
    </w:p>
    <w:p w14:paraId="202C2814" w14:textId="7B1B8DF6" w:rsidR="005E4245" w:rsidRPr="005C25F4" w:rsidRDefault="005E4245" w:rsidP="005E4245">
      <w:pPr>
        <w:rPr>
          <w:lang w:val="de-DE"/>
        </w:rPr>
      </w:pPr>
      <w:r w:rsidRPr="005C25F4">
        <w:rPr>
          <w:lang w:val="de-DE"/>
        </w:rPr>
        <w:t xml:space="preserve">E-mail: </w:t>
      </w:r>
      <w:hyperlink r:id="rId5" w:tooltip="mailto:sd@buylogic.dk" w:history="1">
        <w:r w:rsidRPr="005C25F4">
          <w:rPr>
            <w:rStyle w:val="Hyperlink"/>
            <w:color w:val="auto"/>
            <w:lang w:val="de-DE"/>
          </w:rPr>
          <w:t>sd@buylogic.dk</w:t>
        </w:r>
      </w:hyperlink>
    </w:p>
    <w:p w14:paraId="0F83A259" w14:textId="140EBBBC" w:rsidR="005E4245" w:rsidRPr="005C25F4" w:rsidRDefault="005E4245">
      <w:pPr>
        <w:rPr>
          <w:lang w:val="de-DE"/>
        </w:rPr>
      </w:pPr>
    </w:p>
    <w:sectPr w:rsidR="005E4245" w:rsidRPr="005C25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537"/>
    <w:multiLevelType w:val="multilevel"/>
    <w:tmpl w:val="DF14A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CF2C29"/>
    <w:multiLevelType w:val="hybridMultilevel"/>
    <w:tmpl w:val="D66451E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754283666">
    <w:abstractNumId w:val="0"/>
  </w:num>
  <w:num w:numId="2" w16cid:durableId="1368065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245"/>
    <w:rsid w:val="00175B42"/>
    <w:rsid w:val="003B49A8"/>
    <w:rsid w:val="00526CC1"/>
    <w:rsid w:val="005C25F4"/>
    <w:rsid w:val="005E4245"/>
    <w:rsid w:val="00B66568"/>
    <w:rsid w:val="00EE749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218CB"/>
  <w15:chartTrackingRefBased/>
  <w15:docId w15:val="{EF233ACC-673A-4FAD-BE1D-19E58C401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E42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5E42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5E424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E424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E424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E424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E424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E424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E4245"/>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5E424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5E424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5E4245"/>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5E4245"/>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5E4245"/>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5E4245"/>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5E4245"/>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5E4245"/>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5E4245"/>
    <w:rPr>
      <w:rFonts w:eastAsiaTheme="majorEastAsia" w:cstheme="majorBidi"/>
      <w:color w:val="272727" w:themeColor="text1" w:themeTint="D8"/>
    </w:rPr>
  </w:style>
  <w:style w:type="paragraph" w:styleId="Titel">
    <w:name w:val="Title"/>
    <w:basedOn w:val="Normal"/>
    <w:next w:val="Normal"/>
    <w:link w:val="TitelTegn"/>
    <w:uiPriority w:val="10"/>
    <w:qFormat/>
    <w:rsid w:val="005E42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5E4245"/>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5E4245"/>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5E4245"/>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5E4245"/>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5E4245"/>
    <w:rPr>
      <w:i/>
      <w:iCs/>
      <w:color w:val="404040" w:themeColor="text1" w:themeTint="BF"/>
    </w:rPr>
  </w:style>
  <w:style w:type="paragraph" w:styleId="Listeafsnit">
    <w:name w:val="List Paragraph"/>
    <w:basedOn w:val="Normal"/>
    <w:uiPriority w:val="34"/>
    <w:qFormat/>
    <w:rsid w:val="005E4245"/>
    <w:pPr>
      <w:ind w:left="720"/>
      <w:contextualSpacing/>
    </w:pPr>
  </w:style>
  <w:style w:type="character" w:styleId="Kraftigfremhvning">
    <w:name w:val="Intense Emphasis"/>
    <w:basedOn w:val="Standardskrifttypeiafsnit"/>
    <w:uiPriority w:val="21"/>
    <w:qFormat/>
    <w:rsid w:val="005E4245"/>
    <w:rPr>
      <w:i/>
      <w:iCs/>
      <w:color w:val="0F4761" w:themeColor="accent1" w:themeShade="BF"/>
    </w:rPr>
  </w:style>
  <w:style w:type="paragraph" w:styleId="Strktcitat">
    <w:name w:val="Intense Quote"/>
    <w:basedOn w:val="Normal"/>
    <w:next w:val="Normal"/>
    <w:link w:val="StrktcitatTegn"/>
    <w:uiPriority w:val="30"/>
    <w:qFormat/>
    <w:rsid w:val="005E42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5E4245"/>
    <w:rPr>
      <w:i/>
      <w:iCs/>
      <w:color w:val="0F4761" w:themeColor="accent1" w:themeShade="BF"/>
    </w:rPr>
  </w:style>
  <w:style w:type="character" w:styleId="Kraftighenvisning">
    <w:name w:val="Intense Reference"/>
    <w:basedOn w:val="Standardskrifttypeiafsnit"/>
    <w:uiPriority w:val="32"/>
    <w:qFormat/>
    <w:rsid w:val="005E4245"/>
    <w:rPr>
      <w:b/>
      <w:bCs/>
      <w:smallCaps/>
      <w:color w:val="0F4761" w:themeColor="accent1" w:themeShade="BF"/>
      <w:spacing w:val="5"/>
    </w:rPr>
  </w:style>
  <w:style w:type="character" w:styleId="Hyperlink">
    <w:name w:val="Hyperlink"/>
    <w:basedOn w:val="Standardskrifttypeiafsnit"/>
    <w:uiPriority w:val="99"/>
    <w:unhideWhenUsed/>
    <w:rsid w:val="005E4245"/>
    <w:rPr>
      <w:color w:val="467886" w:themeColor="hyperlink"/>
      <w:u w:val="single"/>
    </w:rPr>
  </w:style>
  <w:style w:type="character" w:styleId="Ulstomtale">
    <w:name w:val="Unresolved Mention"/>
    <w:basedOn w:val="Standardskrifttypeiafsnit"/>
    <w:uiPriority w:val="99"/>
    <w:semiHidden/>
    <w:unhideWhenUsed/>
    <w:rsid w:val="005E4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d@buylogic.dk" TargetMode="Externa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461</Words>
  <Characters>2818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Løvfall Hansen</dc:creator>
  <cp:keywords/>
  <dc:description/>
  <cp:lastModifiedBy>Christina Løvfall Hansen</cp:lastModifiedBy>
  <cp:revision>4</cp:revision>
  <dcterms:created xsi:type="dcterms:W3CDTF">2026-08-18T13:01:00Z</dcterms:created>
  <dcterms:modified xsi:type="dcterms:W3CDTF">2026-08-19T09:45:00Z</dcterms:modified>
</cp:coreProperties>
</file>